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811" w:rsidRDefault="00B5783B" w:rsidP="00CE7811">
      <w:pPr>
        <w:jc w:val="center"/>
        <w:rPr>
          <w:b/>
        </w:rPr>
      </w:pPr>
      <w:r>
        <w:rPr>
          <w:b/>
        </w:rPr>
        <w:t xml:space="preserve">Y6 </w:t>
      </w:r>
      <w:r w:rsidR="00EE22CA">
        <w:rPr>
          <w:b/>
        </w:rPr>
        <w:t xml:space="preserve">Geography </w:t>
      </w:r>
      <w:r w:rsidR="009F548D">
        <w:rPr>
          <w:b/>
        </w:rPr>
        <w:t>Whole School</w:t>
      </w:r>
      <w:r w:rsidR="006D4D3F">
        <w:rPr>
          <w:b/>
        </w:rPr>
        <w:t xml:space="preserve"> </w:t>
      </w:r>
      <w:r w:rsidR="007F17BA" w:rsidRPr="008802F3">
        <w:rPr>
          <w:b/>
        </w:rPr>
        <w:t xml:space="preserve">Progression of </w:t>
      </w:r>
      <w:r w:rsidR="006D4D3F">
        <w:rPr>
          <w:b/>
        </w:rPr>
        <w:t xml:space="preserve">Knowledge </w:t>
      </w:r>
      <w:r>
        <w:rPr>
          <w:b/>
        </w:rPr>
        <w:t>and Skills</w:t>
      </w:r>
    </w:p>
    <w:p w:rsidR="007F17BA" w:rsidRPr="00CE7811" w:rsidRDefault="007F17BA" w:rsidP="00CE7811">
      <w:pPr>
        <w:rPr>
          <w:b/>
          <w:sz w:val="28"/>
          <w:szCs w:val="28"/>
        </w:rPr>
      </w:pPr>
    </w:p>
    <w:p w:rsidR="00B5783B" w:rsidRDefault="00B5783B">
      <w:bookmarkStart w:id="0" w:name="_GoBack"/>
      <w:bookmarkEnd w:id="0"/>
    </w:p>
    <w:tbl>
      <w:tblPr>
        <w:tblStyle w:val="TableGrid"/>
        <w:tblW w:w="15167" w:type="dxa"/>
        <w:tblInd w:w="137" w:type="dxa"/>
        <w:tblLook w:val="04A0" w:firstRow="1" w:lastRow="0" w:firstColumn="1" w:lastColumn="0" w:noHBand="0" w:noVBand="1"/>
      </w:tblPr>
      <w:tblGrid>
        <w:gridCol w:w="2938"/>
        <w:gridCol w:w="6114"/>
        <w:gridCol w:w="6115"/>
      </w:tblGrid>
      <w:tr w:rsidR="00D062C7" w:rsidRPr="00017B62" w:rsidTr="00371E3E">
        <w:trPr>
          <w:trHeight w:val="555"/>
        </w:trPr>
        <w:tc>
          <w:tcPr>
            <w:tcW w:w="15167" w:type="dxa"/>
            <w:gridSpan w:val="3"/>
            <w:shd w:val="clear" w:color="auto" w:fill="F2F2F2" w:themeFill="background1" w:themeFillShade="F2"/>
          </w:tcPr>
          <w:p w:rsidR="00D062C7" w:rsidRDefault="00D062C7" w:rsidP="00D062C7">
            <w:pPr>
              <w:jc w:val="center"/>
              <w:rPr>
                <w:b/>
              </w:rPr>
            </w:pPr>
          </w:p>
          <w:p w:rsidR="00D062C7" w:rsidRDefault="00D062C7" w:rsidP="00D062C7">
            <w:pPr>
              <w:jc w:val="center"/>
              <w:rPr>
                <w:b/>
              </w:rPr>
            </w:pPr>
            <w:r w:rsidRPr="000A3A89">
              <w:rPr>
                <w:b/>
              </w:rPr>
              <w:t>YEAR SIX</w:t>
            </w:r>
          </w:p>
          <w:p w:rsidR="00D062C7" w:rsidRPr="000A3A89" w:rsidRDefault="00D062C7" w:rsidP="00D062C7">
            <w:pPr>
              <w:jc w:val="center"/>
              <w:rPr>
                <w:b/>
              </w:rPr>
            </w:pPr>
          </w:p>
        </w:tc>
      </w:tr>
      <w:tr w:rsidR="00D062C7" w:rsidRPr="00017B62" w:rsidTr="002C4892">
        <w:trPr>
          <w:trHeight w:val="555"/>
        </w:trPr>
        <w:tc>
          <w:tcPr>
            <w:tcW w:w="2938" w:type="dxa"/>
          </w:tcPr>
          <w:p w:rsidR="00D062C7" w:rsidRPr="00601A11" w:rsidRDefault="00D062C7" w:rsidP="00D062C7">
            <w:pPr>
              <w:jc w:val="center"/>
              <w:rPr>
                <w:b/>
                <w:szCs w:val="24"/>
              </w:rPr>
            </w:pPr>
            <w:r w:rsidRPr="00601A11">
              <w:rPr>
                <w:b/>
                <w:szCs w:val="24"/>
              </w:rPr>
              <w:t>Context</w:t>
            </w:r>
          </w:p>
        </w:tc>
        <w:tc>
          <w:tcPr>
            <w:tcW w:w="6114" w:type="dxa"/>
          </w:tcPr>
          <w:p w:rsidR="00D062C7" w:rsidRDefault="00D062C7" w:rsidP="00D062C7">
            <w:pPr>
              <w:jc w:val="center"/>
              <w:rPr>
                <w:b/>
                <w:sz w:val="22"/>
              </w:rPr>
            </w:pPr>
          </w:p>
          <w:p w:rsidR="00D062C7" w:rsidRDefault="00D062C7" w:rsidP="00D062C7">
            <w:pPr>
              <w:jc w:val="center"/>
              <w:rPr>
                <w:b/>
                <w:sz w:val="22"/>
              </w:rPr>
            </w:pPr>
            <w:r w:rsidRPr="004547C5">
              <w:rPr>
                <w:b/>
                <w:sz w:val="22"/>
              </w:rPr>
              <w:t>United Kingdom</w:t>
            </w:r>
          </w:p>
          <w:p w:rsidR="00D062C7" w:rsidRPr="004547C5" w:rsidRDefault="00D062C7" w:rsidP="00D062C7">
            <w:pPr>
              <w:jc w:val="center"/>
              <w:rPr>
                <w:b/>
                <w:sz w:val="22"/>
              </w:rPr>
            </w:pPr>
          </w:p>
        </w:tc>
        <w:tc>
          <w:tcPr>
            <w:tcW w:w="6115" w:type="dxa"/>
          </w:tcPr>
          <w:p w:rsidR="00D062C7" w:rsidRDefault="00D062C7" w:rsidP="00D062C7">
            <w:pPr>
              <w:jc w:val="center"/>
              <w:rPr>
                <w:b/>
                <w:sz w:val="22"/>
              </w:rPr>
            </w:pPr>
          </w:p>
          <w:p w:rsidR="00D062C7" w:rsidRPr="004547C5" w:rsidRDefault="00D062C7" w:rsidP="00D062C7">
            <w:pPr>
              <w:jc w:val="center"/>
              <w:rPr>
                <w:b/>
                <w:sz w:val="22"/>
              </w:rPr>
            </w:pPr>
            <w:proofErr w:type="spellStart"/>
            <w:r w:rsidRPr="004547C5">
              <w:rPr>
                <w:b/>
                <w:sz w:val="22"/>
              </w:rPr>
              <w:t>Netherthorpe</w:t>
            </w:r>
            <w:proofErr w:type="spellEnd"/>
            <w:r w:rsidRPr="004547C5">
              <w:rPr>
                <w:b/>
                <w:sz w:val="22"/>
              </w:rPr>
              <w:t>, Sheffield and Derbyshire</w:t>
            </w:r>
          </w:p>
        </w:tc>
      </w:tr>
      <w:tr w:rsidR="00D062C7" w:rsidRPr="00017B62" w:rsidTr="002C4892">
        <w:trPr>
          <w:trHeight w:val="555"/>
        </w:trPr>
        <w:tc>
          <w:tcPr>
            <w:tcW w:w="2938" w:type="dxa"/>
          </w:tcPr>
          <w:p w:rsidR="00D062C7" w:rsidRDefault="00D062C7" w:rsidP="00D062C7">
            <w:pPr>
              <w:jc w:val="center"/>
              <w:rPr>
                <w:b/>
                <w:szCs w:val="24"/>
              </w:rPr>
            </w:pPr>
            <w:r>
              <w:rPr>
                <w:b/>
                <w:szCs w:val="24"/>
              </w:rPr>
              <w:t>Vocabulary/Significant Knowledge</w:t>
            </w:r>
          </w:p>
          <w:p w:rsidR="00D062C7" w:rsidRPr="00601A11" w:rsidRDefault="00D062C7" w:rsidP="00D062C7">
            <w:pPr>
              <w:jc w:val="center"/>
              <w:rPr>
                <w:b/>
                <w:szCs w:val="24"/>
              </w:rPr>
            </w:pPr>
          </w:p>
        </w:tc>
        <w:tc>
          <w:tcPr>
            <w:tcW w:w="6114" w:type="dxa"/>
          </w:tcPr>
          <w:p w:rsidR="00D062C7" w:rsidRDefault="00D062C7" w:rsidP="00D062C7">
            <w:pPr>
              <w:rPr>
                <w:sz w:val="22"/>
              </w:rPr>
            </w:pPr>
            <w:r w:rsidRPr="00F873BA">
              <w:rPr>
                <w:sz w:val="22"/>
              </w:rPr>
              <w:t xml:space="preserve">Countries, physical, human, landmark, region, city, capital city, country, physical features, human features, mountain range, river, coastline, land use, landscape, industry, National Park, retail, farming, manufacturing, tourism, finance. </w:t>
            </w:r>
          </w:p>
          <w:p w:rsidR="00D062C7" w:rsidRDefault="00D062C7" w:rsidP="00D062C7">
            <w:pPr>
              <w:rPr>
                <w:sz w:val="22"/>
              </w:rPr>
            </w:pPr>
          </w:p>
          <w:p w:rsidR="00D062C7" w:rsidRPr="00F873BA" w:rsidRDefault="00D062C7" w:rsidP="00D062C7">
            <w:pPr>
              <w:rPr>
                <w:sz w:val="22"/>
              </w:rPr>
            </w:pPr>
          </w:p>
        </w:tc>
        <w:tc>
          <w:tcPr>
            <w:tcW w:w="6115" w:type="dxa"/>
          </w:tcPr>
          <w:p w:rsidR="00D062C7" w:rsidRPr="00F873BA" w:rsidRDefault="00D062C7" w:rsidP="00D062C7">
            <w:pPr>
              <w:rPr>
                <w:sz w:val="22"/>
              </w:rPr>
            </w:pPr>
            <w:r>
              <w:rPr>
                <w:sz w:val="22"/>
              </w:rPr>
              <w:t xml:space="preserve">Region, local area, region, aerial image, physical features, human features, physical features, connected, culture and leisure, technology, environment, transport, North, South, East, West, bodies of water, boundaries, scale, map, population, need, land use, </w:t>
            </w:r>
          </w:p>
        </w:tc>
      </w:tr>
      <w:tr w:rsidR="00D062C7" w:rsidRPr="00017B62" w:rsidTr="002C4892">
        <w:trPr>
          <w:trHeight w:val="555"/>
        </w:trPr>
        <w:tc>
          <w:tcPr>
            <w:tcW w:w="2938" w:type="dxa"/>
          </w:tcPr>
          <w:p w:rsidR="00D062C7" w:rsidRPr="00601A11" w:rsidRDefault="00D062C7" w:rsidP="00D062C7">
            <w:pPr>
              <w:jc w:val="center"/>
              <w:rPr>
                <w:b/>
                <w:szCs w:val="24"/>
              </w:rPr>
            </w:pPr>
            <w:r>
              <w:rPr>
                <w:b/>
                <w:szCs w:val="24"/>
              </w:rPr>
              <w:t>Enquiry Questions</w:t>
            </w:r>
          </w:p>
        </w:tc>
        <w:tc>
          <w:tcPr>
            <w:tcW w:w="6114" w:type="dxa"/>
          </w:tcPr>
          <w:p w:rsidR="00D062C7" w:rsidRPr="00F873BA" w:rsidRDefault="00D062C7" w:rsidP="00D062C7">
            <w:pPr>
              <w:rPr>
                <w:sz w:val="22"/>
              </w:rPr>
            </w:pPr>
            <w:r w:rsidRPr="00F873BA">
              <w:rPr>
                <w:sz w:val="22"/>
              </w:rPr>
              <w:t>What is unique about each of the UK’s countries?</w:t>
            </w:r>
          </w:p>
          <w:p w:rsidR="00D062C7" w:rsidRPr="00F873BA" w:rsidRDefault="00D062C7" w:rsidP="00D062C7">
            <w:pPr>
              <w:rPr>
                <w:sz w:val="22"/>
              </w:rPr>
            </w:pPr>
            <w:r w:rsidRPr="00F873BA">
              <w:rPr>
                <w:sz w:val="22"/>
              </w:rPr>
              <w:t>Where do people live in the UK?</w:t>
            </w:r>
          </w:p>
          <w:p w:rsidR="00D062C7" w:rsidRPr="00F873BA" w:rsidRDefault="00D062C7" w:rsidP="00D062C7">
            <w:pPr>
              <w:rPr>
                <w:sz w:val="22"/>
              </w:rPr>
            </w:pPr>
            <w:r w:rsidRPr="00F873BA">
              <w:rPr>
                <w:sz w:val="22"/>
              </w:rPr>
              <w:t>What are the main physical features of the UK?</w:t>
            </w:r>
          </w:p>
          <w:p w:rsidR="00D062C7" w:rsidRPr="00F873BA" w:rsidRDefault="00D062C7" w:rsidP="00D062C7">
            <w:pPr>
              <w:rPr>
                <w:sz w:val="22"/>
              </w:rPr>
            </w:pPr>
            <w:r w:rsidRPr="00F873BA">
              <w:rPr>
                <w:sz w:val="22"/>
              </w:rPr>
              <w:t>How do human activities affect the UK’s landscapes?</w:t>
            </w:r>
          </w:p>
          <w:p w:rsidR="00D062C7" w:rsidRPr="00F873BA" w:rsidRDefault="00D062C7" w:rsidP="00D062C7">
            <w:pPr>
              <w:rPr>
                <w:sz w:val="22"/>
              </w:rPr>
            </w:pPr>
            <w:r w:rsidRPr="00F873BA">
              <w:rPr>
                <w:sz w:val="22"/>
              </w:rPr>
              <w:t>What work do people in the UK do?</w:t>
            </w:r>
          </w:p>
          <w:p w:rsidR="00D062C7" w:rsidRPr="00F873BA" w:rsidRDefault="00D062C7" w:rsidP="00D062C7">
            <w:pPr>
              <w:rPr>
                <w:sz w:val="22"/>
              </w:rPr>
            </w:pPr>
            <w:r w:rsidRPr="00F873BA">
              <w:rPr>
                <w:sz w:val="22"/>
              </w:rPr>
              <w:t>How can the UK manage its energy needs?</w:t>
            </w:r>
          </w:p>
          <w:p w:rsidR="00D062C7" w:rsidRDefault="00D062C7" w:rsidP="00D062C7">
            <w:pPr>
              <w:rPr>
                <w:sz w:val="22"/>
              </w:rPr>
            </w:pPr>
          </w:p>
          <w:p w:rsidR="00D062C7" w:rsidRPr="00F873BA" w:rsidRDefault="00D062C7" w:rsidP="00D062C7">
            <w:pPr>
              <w:rPr>
                <w:sz w:val="22"/>
              </w:rPr>
            </w:pPr>
          </w:p>
        </w:tc>
        <w:tc>
          <w:tcPr>
            <w:tcW w:w="6115" w:type="dxa"/>
          </w:tcPr>
          <w:p w:rsidR="00D062C7" w:rsidRPr="00F873BA" w:rsidRDefault="00D062C7" w:rsidP="00D062C7">
            <w:pPr>
              <w:rPr>
                <w:sz w:val="22"/>
              </w:rPr>
            </w:pPr>
            <w:r w:rsidRPr="00F873BA">
              <w:rPr>
                <w:sz w:val="22"/>
              </w:rPr>
              <w:t>How do my local area and my region fit into the wider world?</w:t>
            </w:r>
          </w:p>
          <w:p w:rsidR="00D062C7" w:rsidRPr="00F873BA" w:rsidRDefault="00D062C7" w:rsidP="00D062C7">
            <w:pPr>
              <w:rPr>
                <w:sz w:val="22"/>
              </w:rPr>
            </w:pPr>
            <w:r w:rsidRPr="00F873BA">
              <w:rPr>
                <w:sz w:val="22"/>
              </w:rPr>
              <w:t>Can I identify and locate the main features of my region?</w:t>
            </w:r>
          </w:p>
          <w:p w:rsidR="00D062C7" w:rsidRPr="00F873BA" w:rsidRDefault="00D062C7" w:rsidP="00D062C7">
            <w:pPr>
              <w:rPr>
                <w:sz w:val="22"/>
              </w:rPr>
            </w:pPr>
            <w:r w:rsidRPr="00F873BA">
              <w:rPr>
                <w:sz w:val="22"/>
              </w:rPr>
              <w:t>How might our region meet people’s needs?</w:t>
            </w:r>
          </w:p>
          <w:p w:rsidR="00D062C7" w:rsidRPr="00F873BA" w:rsidRDefault="00D062C7" w:rsidP="00D062C7">
            <w:pPr>
              <w:rPr>
                <w:sz w:val="22"/>
              </w:rPr>
            </w:pPr>
            <w:r w:rsidRPr="00F873BA">
              <w:rPr>
                <w:sz w:val="22"/>
              </w:rPr>
              <w:t>Field work – Is this a place fit for people?</w:t>
            </w:r>
          </w:p>
          <w:p w:rsidR="00D062C7" w:rsidRPr="00F873BA" w:rsidRDefault="00D062C7" w:rsidP="00D062C7">
            <w:pPr>
              <w:rPr>
                <w:sz w:val="22"/>
              </w:rPr>
            </w:pPr>
            <w:r w:rsidRPr="00F873BA">
              <w:rPr>
                <w:sz w:val="22"/>
              </w:rPr>
              <w:t>How can I create a needs map of the place I visited?</w:t>
            </w:r>
          </w:p>
          <w:p w:rsidR="00D062C7" w:rsidRPr="00F873BA" w:rsidRDefault="00D062C7" w:rsidP="00D062C7">
            <w:pPr>
              <w:rPr>
                <w:sz w:val="22"/>
              </w:rPr>
            </w:pPr>
            <w:r w:rsidRPr="00F873BA">
              <w:rPr>
                <w:sz w:val="22"/>
              </w:rPr>
              <w:t>How does our region meet people’s needs?</w:t>
            </w:r>
          </w:p>
        </w:tc>
      </w:tr>
      <w:tr w:rsidR="00D062C7" w:rsidRPr="00017B62" w:rsidTr="002C4892">
        <w:trPr>
          <w:trHeight w:val="555"/>
        </w:trPr>
        <w:tc>
          <w:tcPr>
            <w:tcW w:w="2938" w:type="dxa"/>
          </w:tcPr>
          <w:p w:rsidR="00D062C7" w:rsidRDefault="00D062C7" w:rsidP="00D062C7">
            <w:pPr>
              <w:jc w:val="center"/>
              <w:rPr>
                <w:b/>
                <w:sz w:val="22"/>
              </w:rPr>
            </w:pPr>
            <w:r>
              <w:rPr>
                <w:b/>
                <w:sz w:val="22"/>
              </w:rPr>
              <w:t xml:space="preserve">Locational </w:t>
            </w:r>
          </w:p>
          <w:p w:rsidR="00D062C7" w:rsidRPr="003933F3" w:rsidRDefault="00D062C7" w:rsidP="00D062C7">
            <w:pPr>
              <w:jc w:val="center"/>
              <w:rPr>
                <w:b/>
                <w:sz w:val="22"/>
              </w:rPr>
            </w:pPr>
            <w:r>
              <w:rPr>
                <w:b/>
                <w:sz w:val="22"/>
              </w:rPr>
              <w:t>Knowledge</w:t>
            </w:r>
          </w:p>
        </w:tc>
        <w:tc>
          <w:tcPr>
            <w:tcW w:w="6114" w:type="dxa"/>
          </w:tcPr>
          <w:p w:rsidR="00D062C7" w:rsidRDefault="00D062C7" w:rsidP="00D062C7">
            <w:pPr>
              <w:pStyle w:val="ListParagraph"/>
              <w:numPr>
                <w:ilvl w:val="0"/>
                <w:numId w:val="23"/>
              </w:numPr>
              <w:rPr>
                <w:rFonts w:ascii="Arial" w:hAnsi="Arial" w:cs="Arial"/>
              </w:rPr>
            </w:pPr>
            <w:r>
              <w:rPr>
                <w:rFonts w:ascii="Arial" w:hAnsi="Arial" w:cs="Arial"/>
              </w:rPr>
              <w:t>Name and locate the local area in relation to Sheffield.</w:t>
            </w:r>
          </w:p>
          <w:p w:rsidR="00D062C7" w:rsidRPr="00E242BE" w:rsidRDefault="00D062C7" w:rsidP="00D062C7">
            <w:pPr>
              <w:pStyle w:val="ListParagraph"/>
              <w:numPr>
                <w:ilvl w:val="0"/>
                <w:numId w:val="23"/>
              </w:numPr>
              <w:rPr>
                <w:rFonts w:ascii="Arial" w:hAnsi="Arial" w:cs="Arial"/>
              </w:rPr>
            </w:pPr>
            <w:r w:rsidRPr="00E242BE">
              <w:rPr>
                <w:rFonts w:ascii="Arial" w:hAnsi="Arial" w:cs="Arial"/>
              </w:rPr>
              <w:t>Understand how the land use in the local area has changed over time.</w:t>
            </w:r>
          </w:p>
          <w:p w:rsidR="00D062C7" w:rsidRPr="000F7ADE" w:rsidRDefault="00D062C7" w:rsidP="00D062C7">
            <w:pPr>
              <w:pStyle w:val="ListParagraph"/>
              <w:numPr>
                <w:ilvl w:val="0"/>
                <w:numId w:val="23"/>
              </w:numPr>
              <w:rPr>
                <w:rFonts w:ascii="Arial" w:hAnsi="Arial" w:cs="Arial"/>
              </w:rPr>
            </w:pPr>
            <w:r w:rsidRPr="000F7ADE">
              <w:rPr>
                <w:rFonts w:ascii="Arial" w:hAnsi="Arial" w:cs="Arial"/>
              </w:rPr>
              <w:t xml:space="preserve">Name and locate counties and cities of the United Kingdom, geographical regions and their identifying human and physical characteristics, key topographical features (including hills, mountains, coasts and rivers), and land use patterns; and understand how some of these aspects have changed over time.  </w:t>
            </w:r>
          </w:p>
          <w:p w:rsidR="00D062C7" w:rsidRDefault="00D062C7" w:rsidP="00D062C7">
            <w:pPr>
              <w:pStyle w:val="ListParagraph"/>
              <w:numPr>
                <w:ilvl w:val="0"/>
                <w:numId w:val="23"/>
              </w:numPr>
              <w:rPr>
                <w:rFonts w:ascii="Arial" w:hAnsi="Arial" w:cs="Arial"/>
              </w:rPr>
            </w:pPr>
            <w:r w:rsidRPr="009501FA">
              <w:rPr>
                <w:rFonts w:ascii="Arial" w:hAnsi="Arial" w:cs="Arial"/>
              </w:rPr>
              <w:t xml:space="preserve">Know about the wider context of places e.g. </w:t>
            </w:r>
            <w:r>
              <w:rPr>
                <w:rFonts w:ascii="Arial" w:hAnsi="Arial" w:cs="Arial"/>
              </w:rPr>
              <w:t>county, region.</w:t>
            </w:r>
          </w:p>
          <w:p w:rsidR="00D062C7" w:rsidRPr="00DB19EB" w:rsidRDefault="00D062C7" w:rsidP="003447A3">
            <w:pPr>
              <w:pStyle w:val="ListParagraph"/>
              <w:rPr>
                <w:rFonts w:ascii="Arial" w:hAnsi="Arial" w:cs="Arial"/>
              </w:rPr>
            </w:pPr>
          </w:p>
        </w:tc>
        <w:tc>
          <w:tcPr>
            <w:tcW w:w="6115" w:type="dxa"/>
          </w:tcPr>
          <w:p w:rsidR="00D062C7" w:rsidRDefault="00D062C7" w:rsidP="00D062C7">
            <w:pPr>
              <w:pStyle w:val="ListParagraph"/>
              <w:numPr>
                <w:ilvl w:val="0"/>
                <w:numId w:val="23"/>
              </w:numPr>
              <w:rPr>
                <w:rFonts w:ascii="Arial" w:hAnsi="Arial" w:cs="Arial"/>
              </w:rPr>
            </w:pPr>
            <w:r>
              <w:rPr>
                <w:rFonts w:ascii="Arial" w:hAnsi="Arial" w:cs="Arial"/>
              </w:rPr>
              <w:t>Name and locate the local area in relation to Sheffield.</w:t>
            </w:r>
          </w:p>
          <w:p w:rsidR="00D062C7" w:rsidRPr="00E242BE" w:rsidRDefault="00D062C7" w:rsidP="00D062C7">
            <w:pPr>
              <w:pStyle w:val="ListParagraph"/>
              <w:numPr>
                <w:ilvl w:val="0"/>
                <w:numId w:val="23"/>
              </w:numPr>
              <w:rPr>
                <w:rFonts w:ascii="Arial" w:hAnsi="Arial" w:cs="Arial"/>
              </w:rPr>
            </w:pPr>
            <w:r w:rsidRPr="00E242BE">
              <w:rPr>
                <w:rFonts w:ascii="Arial" w:hAnsi="Arial" w:cs="Arial"/>
              </w:rPr>
              <w:t>Understand how the land use in the local area has changed over time.</w:t>
            </w:r>
          </w:p>
          <w:p w:rsidR="00D062C7" w:rsidRPr="00DB19EB" w:rsidRDefault="00D062C7" w:rsidP="003447A3">
            <w:pPr>
              <w:pStyle w:val="ListParagraph"/>
              <w:rPr>
                <w:rFonts w:ascii="Arial" w:hAnsi="Arial" w:cs="Arial"/>
              </w:rPr>
            </w:pPr>
          </w:p>
        </w:tc>
      </w:tr>
      <w:tr w:rsidR="00D062C7" w:rsidRPr="00017B62" w:rsidTr="002C4892">
        <w:trPr>
          <w:trHeight w:val="555"/>
        </w:trPr>
        <w:tc>
          <w:tcPr>
            <w:tcW w:w="2938" w:type="dxa"/>
          </w:tcPr>
          <w:p w:rsidR="00D062C7" w:rsidRPr="003933F3" w:rsidRDefault="00D062C7" w:rsidP="00D062C7">
            <w:pPr>
              <w:jc w:val="center"/>
              <w:rPr>
                <w:b/>
                <w:sz w:val="22"/>
              </w:rPr>
            </w:pPr>
            <w:r>
              <w:rPr>
                <w:b/>
                <w:sz w:val="22"/>
              </w:rPr>
              <w:lastRenderedPageBreak/>
              <w:t>Place Knowledge</w:t>
            </w:r>
          </w:p>
        </w:tc>
        <w:tc>
          <w:tcPr>
            <w:tcW w:w="6114" w:type="dxa"/>
          </w:tcPr>
          <w:p w:rsidR="00D062C7" w:rsidRPr="00E242BE" w:rsidRDefault="00D062C7" w:rsidP="00D062C7">
            <w:pPr>
              <w:pStyle w:val="ListParagraph"/>
              <w:numPr>
                <w:ilvl w:val="0"/>
                <w:numId w:val="24"/>
              </w:numPr>
              <w:rPr>
                <w:rFonts w:ascii="Arial" w:hAnsi="Arial" w:cs="Arial"/>
              </w:rPr>
            </w:pPr>
            <w:r w:rsidRPr="00E242BE">
              <w:rPr>
                <w:rFonts w:ascii="Arial" w:hAnsi="Arial" w:cs="Arial"/>
              </w:rPr>
              <w:t xml:space="preserve">Know about the wider context of places – region, country. </w:t>
            </w:r>
          </w:p>
          <w:p w:rsidR="00D062C7" w:rsidRPr="00E242BE" w:rsidRDefault="00D062C7" w:rsidP="00D062C7">
            <w:pPr>
              <w:pStyle w:val="ListParagraph"/>
              <w:numPr>
                <w:ilvl w:val="0"/>
                <w:numId w:val="24"/>
              </w:numPr>
              <w:rPr>
                <w:rFonts w:ascii="Arial" w:hAnsi="Arial" w:cs="Arial"/>
                <w:b/>
              </w:rPr>
            </w:pPr>
            <w:r w:rsidRPr="00E242BE">
              <w:rPr>
                <w:rFonts w:ascii="Arial" w:hAnsi="Arial" w:cs="Arial"/>
              </w:rPr>
              <w:t>Understand why there are similarities and differences between places.</w:t>
            </w:r>
          </w:p>
          <w:p w:rsidR="00D062C7" w:rsidRPr="00E242BE" w:rsidRDefault="00D062C7" w:rsidP="00D062C7">
            <w:pPr>
              <w:pStyle w:val="ListParagraph"/>
              <w:numPr>
                <w:ilvl w:val="0"/>
                <w:numId w:val="24"/>
              </w:numPr>
              <w:rPr>
                <w:rFonts w:ascii="Arial" w:hAnsi="Arial" w:cs="Arial"/>
              </w:rPr>
            </w:pPr>
            <w:r w:rsidRPr="00E242BE">
              <w:rPr>
                <w:rFonts w:ascii="Arial" w:hAnsi="Arial" w:cs="Arial"/>
              </w:rPr>
              <w:t>Understand geographical similarities and differences through the study of human and physical geography of a region of the UK, a region in a European country, and a region within North or South America.</w:t>
            </w:r>
          </w:p>
        </w:tc>
        <w:tc>
          <w:tcPr>
            <w:tcW w:w="6115" w:type="dxa"/>
          </w:tcPr>
          <w:p w:rsidR="00D062C7" w:rsidRPr="00E242BE" w:rsidRDefault="00D062C7" w:rsidP="00D062C7">
            <w:pPr>
              <w:pStyle w:val="ListParagraph"/>
              <w:numPr>
                <w:ilvl w:val="0"/>
                <w:numId w:val="24"/>
              </w:numPr>
              <w:rPr>
                <w:rFonts w:ascii="Arial" w:hAnsi="Arial" w:cs="Arial"/>
              </w:rPr>
            </w:pPr>
            <w:r w:rsidRPr="00E242BE">
              <w:rPr>
                <w:rFonts w:ascii="Arial" w:hAnsi="Arial" w:cs="Arial"/>
              </w:rPr>
              <w:t xml:space="preserve">Know about the wider context of places – region, country. </w:t>
            </w:r>
          </w:p>
          <w:p w:rsidR="00D062C7" w:rsidRPr="00E242BE" w:rsidRDefault="00D062C7" w:rsidP="00D062C7">
            <w:pPr>
              <w:pStyle w:val="ListParagraph"/>
              <w:numPr>
                <w:ilvl w:val="0"/>
                <w:numId w:val="24"/>
              </w:numPr>
              <w:rPr>
                <w:rFonts w:ascii="Arial" w:hAnsi="Arial" w:cs="Arial"/>
                <w:b/>
              </w:rPr>
            </w:pPr>
            <w:r w:rsidRPr="00E242BE">
              <w:rPr>
                <w:rFonts w:ascii="Arial" w:hAnsi="Arial" w:cs="Arial"/>
              </w:rPr>
              <w:t>Understand why there are similarities and differences between places.</w:t>
            </w:r>
          </w:p>
          <w:p w:rsidR="00D062C7" w:rsidRPr="00E242BE" w:rsidRDefault="00D062C7" w:rsidP="00D062C7">
            <w:pPr>
              <w:pStyle w:val="ListParagraph"/>
              <w:numPr>
                <w:ilvl w:val="0"/>
                <w:numId w:val="24"/>
              </w:numPr>
              <w:rPr>
                <w:rFonts w:ascii="Arial" w:hAnsi="Arial" w:cs="Arial"/>
              </w:rPr>
            </w:pPr>
            <w:r w:rsidRPr="00E242BE">
              <w:rPr>
                <w:rFonts w:ascii="Arial" w:hAnsi="Arial" w:cs="Arial"/>
              </w:rPr>
              <w:t>Understand geographical similarities and differences through the study of human and physical geography of a region of the UK, a region in a European country, and a region within North or South America.</w:t>
            </w:r>
          </w:p>
        </w:tc>
      </w:tr>
      <w:tr w:rsidR="00D062C7" w:rsidRPr="00017B62" w:rsidTr="002C4892">
        <w:trPr>
          <w:trHeight w:val="555"/>
        </w:trPr>
        <w:tc>
          <w:tcPr>
            <w:tcW w:w="2938" w:type="dxa"/>
          </w:tcPr>
          <w:p w:rsidR="00D062C7" w:rsidRPr="003933F3" w:rsidRDefault="00D062C7" w:rsidP="00D062C7">
            <w:pPr>
              <w:jc w:val="center"/>
              <w:rPr>
                <w:b/>
                <w:sz w:val="22"/>
              </w:rPr>
            </w:pPr>
            <w:r>
              <w:rPr>
                <w:b/>
                <w:sz w:val="22"/>
              </w:rPr>
              <w:t>Human And Physical Skills</w:t>
            </w:r>
          </w:p>
        </w:tc>
        <w:tc>
          <w:tcPr>
            <w:tcW w:w="6114" w:type="dxa"/>
          </w:tcPr>
          <w:p w:rsidR="00D062C7" w:rsidRPr="00426C25" w:rsidRDefault="00D062C7" w:rsidP="00D062C7">
            <w:pPr>
              <w:pStyle w:val="ListParagraph"/>
              <w:numPr>
                <w:ilvl w:val="0"/>
                <w:numId w:val="24"/>
              </w:numPr>
              <w:rPr>
                <w:rFonts w:ascii="Arial" w:hAnsi="Arial" w:cs="Arial"/>
                <w:b/>
              </w:rPr>
            </w:pPr>
            <w:r w:rsidRPr="00426C25">
              <w:rPr>
                <w:rFonts w:ascii="Arial" w:hAnsi="Arial" w:cs="Arial"/>
              </w:rPr>
              <w:t>Know about the physical features of coasts and begin to unders</w:t>
            </w:r>
            <w:r>
              <w:rPr>
                <w:rFonts w:ascii="Arial" w:hAnsi="Arial" w:cs="Arial"/>
              </w:rPr>
              <w:t xml:space="preserve">tand erosion and deposition.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Understand how humans affec</w:t>
            </w:r>
            <w:r>
              <w:rPr>
                <w:rFonts w:ascii="Arial" w:hAnsi="Arial" w:cs="Arial"/>
              </w:rPr>
              <w:t xml:space="preserve">t the environment over time.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 xml:space="preserve">Know about changes to </w:t>
            </w:r>
            <w:r>
              <w:rPr>
                <w:rFonts w:ascii="Arial" w:hAnsi="Arial" w:cs="Arial"/>
              </w:rPr>
              <w:t xml:space="preserve">world environments over time.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Understand why people seek to manage an</w:t>
            </w:r>
            <w:r>
              <w:rPr>
                <w:rFonts w:ascii="Arial" w:hAnsi="Arial" w:cs="Arial"/>
              </w:rPr>
              <w:t xml:space="preserve">d sustain their environment. </w:t>
            </w:r>
            <w:r w:rsidRPr="00426C25">
              <w:rPr>
                <w:rFonts w:ascii="Arial" w:hAnsi="Arial" w:cs="Arial"/>
              </w:rPr>
              <w:t>Including trade between UK and Europe and ROW Fair/unfair distribution of resources (Fairtrade).</w:t>
            </w:r>
          </w:p>
          <w:p w:rsidR="00D062C7" w:rsidRPr="00426C25" w:rsidRDefault="00D062C7" w:rsidP="00D062C7">
            <w:pPr>
              <w:pStyle w:val="ListParagraph"/>
              <w:numPr>
                <w:ilvl w:val="0"/>
                <w:numId w:val="24"/>
              </w:numPr>
              <w:rPr>
                <w:rFonts w:ascii="Arial" w:hAnsi="Arial" w:cs="Arial"/>
              </w:rPr>
            </w:pPr>
            <w:r w:rsidRPr="00426C25">
              <w:rPr>
                <w:rFonts w:ascii="Arial" w:hAnsi="Arial" w:cs="Arial"/>
              </w:rPr>
              <w:t xml:space="preserve">Describe and understand key aspects of physical geography, including climate zones, biomes and vegetation belts, rivers, mountains, volcanoes and earthquakes, and the water cycle.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Describe and understand key aspects of human geography, including: types of settlement and land use, economic activity including trade links, and the distribution of natural resources including energy, food</w:t>
            </w:r>
          </w:p>
        </w:tc>
        <w:tc>
          <w:tcPr>
            <w:tcW w:w="6115" w:type="dxa"/>
          </w:tcPr>
          <w:p w:rsidR="00D062C7" w:rsidRPr="00426C25" w:rsidRDefault="00D062C7" w:rsidP="00D062C7">
            <w:pPr>
              <w:pStyle w:val="ListParagraph"/>
              <w:numPr>
                <w:ilvl w:val="0"/>
                <w:numId w:val="24"/>
              </w:numPr>
              <w:rPr>
                <w:rFonts w:ascii="Arial" w:hAnsi="Arial" w:cs="Arial"/>
                <w:b/>
              </w:rPr>
            </w:pPr>
            <w:r w:rsidRPr="00426C25">
              <w:rPr>
                <w:rFonts w:ascii="Arial" w:hAnsi="Arial" w:cs="Arial"/>
              </w:rPr>
              <w:t>Understand how humans affec</w:t>
            </w:r>
            <w:r>
              <w:rPr>
                <w:rFonts w:ascii="Arial" w:hAnsi="Arial" w:cs="Arial"/>
              </w:rPr>
              <w:t xml:space="preserve">t the environment over time.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 xml:space="preserve">Know about changes to </w:t>
            </w:r>
            <w:r>
              <w:rPr>
                <w:rFonts w:ascii="Arial" w:hAnsi="Arial" w:cs="Arial"/>
              </w:rPr>
              <w:t xml:space="preserve">world environments over time.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Understand why people seek to manage an</w:t>
            </w:r>
            <w:r>
              <w:rPr>
                <w:rFonts w:ascii="Arial" w:hAnsi="Arial" w:cs="Arial"/>
              </w:rPr>
              <w:t xml:space="preserve">d sustain their environment. </w:t>
            </w:r>
            <w:r w:rsidRPr="00426C25">
              <w:rPr>
                <w:rFonts w:ascii="Arial" w:hAnsi="Arial" w:cs="Arial"/>
              </w:rPr>
              <w:t>Including trade between UK and Europe and ROW Fair/unfair distribution of resources (Fairtrade).</w:t>
            </w:r>
          </w:p>
          <w:p w:rsidR="00D062C7" w:rsidRPr="00426C25" w:rsidRDefault="00D062C7" w:rsidP="00D062C7">
            <w:pPr>
              <w:pStyle w:val="ListParagraph"/>
              <w:numPr>
                <w:ilvl w:val="0"/>
                <w:numId w:val="24"/>
              </w:numPr>
              <w:rPr>
                <w:rFonts w:ascii="Arial" w:hAnsi="Arial" w:cs="Arial"/>
              </w:rPr>
            </w:pPr>
            <w:r w:rsidRPr="00426C25">
              <w:rPr>
                <w:rFonts w:ascii="Arial" w:hAnsi="Arial" w:cs="Arial"/>
              </w:rPr>
              <w:t xml:space="preserve">Describe and understand key aspects of physical geography, including climate zones, biomes and vegetation belts, rivers, mountains, volcanoes and earthquakes, and the water cycle.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Describe and understand key aspects of human geography, including: types of settlement and land use, economic activity including trade links, and the distribution of natural resources including energy, food</w:t>
            </w:r>
          </w:p>
        </w:tc>
      </w:tr>
      <w:tr w:rsidR="00D062C7" w:rsidRPr="00017B62" w:rsidTr="002C4892">
        <w:trPr>
          <w:trHeight w:val="555"/>
        </w:trPr>
        <w:tc>
          <w:tcPr>
            <w:tcW w:w="2938" w:type="dxa"/>
          </w:tcPr>
          <w:p w:rsidR="00D062C7" w:rsidRPr="003933F3" w:rsidRDefault="00D062C7" w:rsidP="00D062C7">
            <w:pPr>
              <w:jc w:val="center"/>
              <w:rPr>
                <w:b/>
                <w:sz w:val="22"/>
              </w:rPr>
            </w:pPr>
            <w:r>
              <w:rPr>
                <w:b/>
                <w:sz w:val="22"/>
              </w:rPr>
              <w:t xml:space="preserve">Geographical Skills and Fieldwork </w:t>
            </w:r>
          </w:p>
        </w:tc>
        <w:tc>
          <w:tcPr>
            <w:tcW w:w="6114" w:type="dxa"/>
          </w:tcPr>
          <w:p w:rsidR="00D062C7" w:rsidRDefault="00D062C7" w:rsidP="00D062C7">
            <w:pPr>
              <w:pStyle w:val="ListParagraph"/>
              <w:numPr>
                <w:ilvl w:val="0"/>
                <w:numId w:val="25"/>
              </w:numPr>
              <w:rPr>
                <w:rFonts w:ascii="Arial" w:hAnsi="Arial" w:cs="Arial"/>
              </w:rPr>
            </w:pPr>
            <w:r w:rsidRPr="003B5CFE">
              <w:rPr>
                <w:rFonts w:ascii="Arial" w:hAnsi="Arial" w:cs="Arial"/>
              </w:rPr>
              <w:t>Understand and use a widening range of geographical terms e.g. specific vocabulary – climate zones, biomes and vegetation belts, rivers, mountains, volcanoes and earthquakes, and the water cycle.</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Use maps, atlases, globes and digital/computer mapping (Goog</w:t>
            </w:r>
            <w:r>
              <w:rPr>
                <w:rFonts w:ascii="Arial" w:hAnsi="Arial" w:cs="Arial"/>
              </w:rPr>
              <w:t>le Earth) to locate countries, describe features studied and to</w:t>
            </w:r>
            <w:r>
              <w:t xml:space="preserve"> </w:t>
            </w:r>
            <w:r w:rsidRPr="003B5CFE">
              <w:rPr>
                <w:rFonts w:ascii="Arial" w:hAnsi="Arial" w:cs="Arial"/>
              </w:rPr>
              <w:t>support decision making about the location of places e.g. new bypass</w:t>
            </w:r>
            <w:r>
              <w:rPr>
                <w:rFonts w:ascii="Arial" w:hAnsi="Arial" w:cs="Arial"/>
              </w:rPr>
              <w:t>.</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Use the eight points of a compass, four and six -figure grid references, symbols and key (including the use of Ordinance Survey Maps) to build their </w:t>
            </w:r>
            <w:r w:rsidRPr="003B5CFE">
              <w:rPr>
                <w:rFonts w:ascii="Arial" w:hAnsi="Arial" w:cs="Arial"/>
              </w:rPr>
              <w:lastRenderedPageBreak/>
              <w:t xml:space="preserve">knowledge of the United Kingdom and the wider world. </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Understanding and use a widening range of geographical terms e.g. specific topic vocabulary – urban, rural, land use, sustainability, tributary, trade links etc. </w:t>
            </w:r>
          </w:p>
          <w:p w:rsidR="00D062C7" w:rsidRPr="003B5CFE" w:rsidRDefault="00D062C7" w:rsidP="00D062C7">
            <w:pPr>
              <w:pStyle w:val="ListParagraph"/>
              <w:rPr>
                <w:rFonts w:ascii="Arial" w:hAnsi="Arial" w:cs="Arial"/>
              </w:rPr>
            </w:pPr>
          </w:p>
        </w:tc>
        <w:tc>
          <w:tcPr>
            <w:tcW w:w="6115" w:type="dxa"/>
          </w:tcPr>
          <w:p w:rsidR="00D062C7" w:rsidRDefault="00D062C7" w:rsidP="00D062C7">
            <w:pPr>
              <w:pStyle w:val="ListParagraph"/>
              <w:numPr>
                <w:ilvl w:val="0"/>
                <w:numId w:val="25"/>
              </w:numPr>
              <w:rPr>
                <w:rFonts w:ascii="Arial" w:hAnsi="Arial" w:cs="Arial"/>
              </w:rPr>
            </w:pPr>
            <w:r w:rsidRPr="003B5CFE">
              <w:rPr>
                <w:rFonts w:ascii="Arial" w:hAnsi="Arial" w:cs="Arial"/>
              </w:rPr>
              <w:lastRenderedPageBreak/>
              <w:t>Understand and use a widening range of geographical terms e.g. specific vocabulary – climate zones, biomes and vegetation belts, rivers, mountains, volcanoes and earthquakes, and the water cycle.</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Use fieldwork to observe, measure and record the human and physical features in the local area using a range of methods, including sketch maps, plans and graphs, and digital technologies.</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Use maps, atlases, globes and digital/computer mapping (Goog</w:t>
            </w:r>
            <w:r>
              <w:rPr>
                <w:rFonts w:ascii="Arial" w:hAnsi="Arial" w:cs="Arial"/>
              </w:rPr>
              <w:t>le Earth) to locate countries, describe features studied and to</w:t>
            </w:r>
            <w:r>
              <w:t xml:space="preserve"> </w:t>
            </w:r>
            <w:r w:rsidRPr="003B5CFE">
              <w:rPr>
                <w:rFonts w:ascii="Arial" w:hAnsi="Arial" w:cs="Arial"/>
              </w:rPr>
              <w:t>support decision making about the location of places e.g. new bypass</w:t>
            </w:r>
            <w:r>
              <w:rPr>
                <w:rFonts w:ascii="Arial" w:hAnsi="Arial" w:cs="Arial"/>
              </w:rPr>
              <w:t>.</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lastRenderedPageBreak/>
              <w:t xml:space="preserve">Use the eight points of a compass, four and six -figure grid references, symbols and key (including the use of Ordinance Survey Maps) to build their knowledge of the United Kingdom and the wider world. </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Understanding and use a widening range of geographical terms e.g. specific topic vocabulary – urban, rural, land use, sustainability, tributary, trade links etc. </w:t>
            </w:r>
          </w:p>
          <w:p w:rsidR="00D062C7" w:rsidRPr="003B5CFE" w:rsidRDefault="00D062C7" w:rsidP="00D062C7">
            <w:pPr>
              <w:pStyle w:val="ListParagraph"/>
              <w:rPr>
                <w:rFonts w:ascii="Arial" w:hAnsi="Arial" w:cs="Arial"/>
              </w:rPr>
            </w:pPr>
          </w:p>
        </w:tc>
      </w:tr>
    </w:tbl>
    <w:p w:rsidR="000A5B8D" w:rsidRDefault="000A5B8D" w:rsidP="000A5B8D">
      <w:pPr>
        <w:tabs>
          <w:tab w:val="left" w:pos="1125"/>
        </w:tabs>
        <w:rPr>
          <w:b/>
        </w:rPr>
      </w:pPr>
      <w:r>
        <w:rPr>
          <w:b/>
        </w:rPr>
        <w:lastRenderedPageBreak/>
        <w:tab/>
      </w:r>
    </w:p>
    <w:sectPr w:rsidR="000A5B8D" w:rsidSect="00CE781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0D2"/>
    <w:multiLevelType w:val="hybridMultilevel"/>
    <w:tmpl w:val="07EEA338"/>
    <w:lvl w:ilvl="0" w:tplc="D3F630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7151"/>
    <w:multiLevelType w:val="hybridMultilevel"/>
    <w:tmpl w:val="F874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2FBD"/>
    <w:multiLevelType w:val="hybridMultilevel"/>
    <w:tmpl w:val="5906A7A0"/>
    <w:lvl w:ilvl="0" w:tplc="D3F630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679C1"/>
    <w:multiLevelType w:val="hybridMultilevel"/>
    <w:tmpl w:val="A60C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51BBC"/>
    <w:multiLevelType w:val="hybridMultilevel"/>
    <w:tmpl w:val="02FC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2284F"/>
    <w:multiLevelType w:val="hybridMultilevel"/>
    <w:tmpl w:val="2814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96DAD"/>
    <w:multiLevelType w:val="hybridMultilevel"/>
    <w:tmpl w:val="ABF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91441"/>
    <w:multiLevelType w:val="hybridMultilevel"/>
    <w:tmpl w:val="D968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7481E"/>
    <w:multiLevelType w:val="hybridMultilevel"/>
    <w:tmpl w:val="0076F5F2"/>
    <w:lvl w:ilvl="0" w:tplc="08090001">
      <w:start w:val="1"/>
      <w:numFmt w:val="bullet"/>
      <w:lvlText w:val=""/>
      <w:lvlJc w:val="left"/>
      <w:pPr>
        <w:ind w:left="720" w:hanging="360"/>
      </w:pPr>
      <w:rPr>
        <w:rFonts w:ascii="Symbol" w:hAnsi="Symbol" w:hint="default"/>
      </w:rPr>
    </w:lvl>
    <w:lvl w:ilvl="1" w:tplc="D3F612A0">
      <w:start w:val="3"/>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46774"/>
    <w:multiLevelType w:val="hybridMultilevel"/>
    <w:tmpl w:val="93D4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2626D"/>
    <w:multiLevelType w:val="hybridMultilevel"/>
    <w:tmpl w:val="662C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33757"/>
    <w:multiLevelType w:val="hybridMultilevel"/>
    <w:tmpl w:val="AB8E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D0938"/>
    <w:multiLevelType w:val="hybridMultilevel"/>
    <w:tmpl w:val="BF6E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21417"/>
    <w:multiLevelType w:val="hybridMultilevel"/>
    <w:tmpl w:val="F6EE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06EAE"/>
    <w:multiLevelType w:val="hybridMultilevel"/>
    <w:tmpl w:val="B39C1D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93B4F"/>
    <w:multiLevelType w:val="hybridMultilevel"/>
    <w:tmpl w:val="2418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30995"/>
    <w:multiLevelType w:val="hybridMultilevel"/>
    <w:tmpl w:val="AE34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B83E7C"/>
    <w:multiLevelType w:val="hybridMultilevel"/>
    <w:tmpl w:val="AB9C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47324"/>
    <w:multiLevelType w:val="hybridMultilevel"/>
    <w:tmpl w:val="FC72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F2C9A"/>
    <w:multiLevelType w:val="hybridMultilevel"/>
    <w:tmpl w:val="977A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30AEC"/>
    <w:multiLevelType w:val="hybridMultilevel"/>
    <w:tmpl w:val="57F8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8B278E"/>
    <w:multiLevelType w:val="hybridMultilevel"/>
    <w:tmpl w:val="01B6DCB6"/>
    <w:lvl w:ilvl="0" w:tplc="08090001">
      <w:start w:val="1"/>
      <w:numFmt w:val="bullet"/>
      <w:lvlText w:val=""/>
      <w:lvlJc w:val="left"/>
      <w:pPr>
        <w:ind w:left="502" w:hanging="360"/>
      </w:pPr>
      <w:rPr>
        <w:rFonts w:ascii="Symbol" w:hAnsi="Symbol" w:hint="default"/>
      </w:rPr>
    </w:lvl>
    <w:lvl w:ilvl="1" w:tplc="D0A62EB0">
      <w:start w:val="3"/>
      <w:numFmt w:val="bullet"/>
      <w:lvlText w:val="•"/>
      <w:lvlJc w:val="left"/>
      <w:pPr>
        <w:ind w:left="1222" w:hanging="360"/>
      </w:pPr>
      <w:rPr>
        <w:rFonts w:ascii="Calibri" w:eastAsiaTheme="minorHAnsi" w:hAnsi="Calibri" w:cs="Calibri"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B265199"/>
    <w:multiLevelType w:val="hybridMultilevel"/>
    <w:tmpl w:val="46BA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83AEF"/>
    <w:multiLevelType w:val="hybridMultilevel"/>
    <w:tmpl w:val="33AA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B2FD9"/>
    <w:multiLevelType w:val="hybridMultilevel"/>
    <w:tmpl w:val="9ADE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3"/>
  </w:num>
  <w:num w:numId="4">
    <w:abstractNumId w:val="18"/>
  </w:num>
  <w:num w:numId="5">
    <w:abstractNumId w:val="22"/>
  </w:num>
  <w:num w:numId="6">
    <w:abstractNumId w:val="11"/>
  </w:num>
  <w:num w:numId="7">
    <w:abstractNumId w:val="20"/>
  </w:num>
  <w:num w:numId="8">
    <w:abstractNumId w:val="6"/>
  </w:num>
  <w:num w:numId="9">
    <w:abstractNumId w:val="12"/>
  </w:num>
  <w:num w:numId="10">
    <w:abstractNumId w:val="5"/>
  </w:num>
  <w:num w:numId="11">
    <w:abstractNumId w:val="2"/>
  </w:num>
  <w:num w:numId="12">
    <w:abstractNumId w:val="0"/>
  </w:num>
  <w:num w:numId="13">
    <w:abstractNumId w:val="9"/>
  </w:num>
  <w:num w:numId="14">
    <w:abstractNumId w:val="4"/>
  </w:num>
  <w:num w:numId="15">
    <w:abstractNumId w:val="23"/>
  </w:num>
  <w:num w:numId="16">
    <w:abstractNumId w:val="16"/>
  </w:num>
  <w:num w:numId="17">
    <w:abstractNumId w:val="3"/>
  </w:num>
  <w:num w:numId="18">
    <w:abstractNumId w:val="7"/>
  </w:num>
  <w:num w:numId="19">
    <w:abstractNumId w:val="15"/>
  </w:num>
  <w:num w:numId="20">
    <w:abstractNumId w:val="21"/>
  </w:num>
  <w:num w:numId="21">
    <w:abstractNumId w:val="8"/>
  </w:num>
  <w:num w:numId="22">
    <w:abstractNumId w:val="14"/>
  </w:num>
  <w:num w:numId="23">
    <w:abstractNumId w:val="10"/>
  </w:num>
  <w:num w:numId="24">
    <w:abstractNumId w:val="19"/>
  </w:num>
  <w:num w:numId="2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BA"/>
    <w:rsid w:val="00016F5D"/>
    <w:rsid w:val="00017B62"/>
    <w:rsid w:val="0002029A"/>
    <w:rsid w:val="0002590B"/>
    <w:rsid w:val="00031F14"/>
    <w:rsid w:val="00067865"/>
    <w:rsid w:val="000A3A89"/>
    <w:rsid w:val="000A5B8D"/>
    <w:rsid w:val="000D79B0"/>
    <w:rsid w:val="00104EFD"/>
    <w:rsid w:val="0012141F"/>
    <w:rsid w:val="001250B5"/>
    <w:rsid w:val="00180873"/>
    <w:rsid w:val="00196525"/>
    <w:rsid w:val="001C5FD2"/>
    <w:rsid w:val="001E731C"/>
    <w:rsid w:val="002565F7"/>
    <w:rsid w:val="002A72E0"/>
    <w:rsid w:val="002B0803"/>
    <w:rsid w:val="002B25F1"/>
    <w:rsid w:val="002C4892"/>
    <w:rsid w:val="002E46F6"/>
    <w:rsid w:val="003447A3"/>
    <w:rsid w:val="00366FED"/>
    <w:rsid w:val="00371E3E"/>
    <w:rsid w:val="00377A3E"/>
    <w:rsid w:val="003820C5"/>
    <w:rsid w:val="00393209"/>
    <w:rsid w:val="003933F3"/>
    <w:rsid w:val="003D1580"/>
    <w:rsid w:val="003D66BF"/>
    <w:rsid w:val="00404CEC"/>
    <w:rsid w:val="0040783B"/>
    <w:rsid w:val="004547C5"/>
    <w:rsid w:val="00471F21"/>
    <w:rsid w:val="00484E31"/>
    <w:rsid w:val="00490ACC"/>
    <w:rsid w:val="00497AE3"/>
    <w:rsid w:val="004E0EA6"/>
    <w:rsid w:val="00522EBE"/>
    <w:rsid w:val="00525275"/>
    <w:rsid w:val="00542839"/>
    <w:rsid w:val="00556BBE"/>
    <w:rsid w:val="00572DC7"/>
    <w:rsid w:val="005753D4"/>
    <w:rsid w:val="00580BF3"/>
    <w:rsid w:val="005936E1"/>
    <w:rsid w:val="005A39A6"/>
    <w:rsid w:val="005A6C07"/>
    <w:rsid w:val="005B1EF8"/>
    <w:rsid w:val="005E1D7D"/>
    <w:rsid w:val="005F6997"/>
    <w:rsid w:val="00601A11"/>
    <w:rsid w:val="00643954"/>
    <w:rsid w:val="006646AF"/>
    <w:rsid w:val="00677199"/>
    <w:rsid w:val="006B7308"/>
    <w:rsid w:val="006C4263"/>
    <w:rsid w:val="006D4D3F"/>
    <w:rsid w:val="006E1A63"/>
    <w:rsid w:val="006F6DA8"/>
    <w:rsid w:val="0071257E"/>
    <w:rsid w:val="00715806"/>
    <w:rsid w:val="00737E78"/>
    <w:rsid w:val="00747E87"/>
    <w:rsid w:val="007773AC"/>
    <w:rsid w:val="007B22CD"/>
    <w:rsid w:val="007C7EAE"/>
    <w:rsid w:val="007F17BA"/>
    <w:rsid w:val="007F76A7"/>
    <w:rsid w:val="0080175E"/>
    <w:rsid w:val="0080389D"/>
    <w:rsid w:val="00837083"/>
    <w:rsid w:val="00850C9E"/>
    <w:rsid w:val="00881FE0"/>
    <w:rsid w:val="00886BD1"/>
    <w:rsid w:val="008A55E6"/>
    <w:rsid w:val="00906942"/>
    <w:rsid w:val="00942535"/>
    <w:rsid w:val="009622D7"/>
    <w:rsid w:val="00971B0C"/>
    <w:rsid w:val="00971FFA"/>
    <w:rsid w:val="009C25E5"/>
    <w:rsid w:val="009F548D"/>
    <w:rsid w:val="00A0085D"/>
    <w:rsid w:val="00A25B5F"/>
    <w:rsid w:val="00A61146"/>
    <w:rsid w:val="00A7443F"/>
    <w:rsid w:val="00A9499A"/>
    <w:rsid w:val="00AA485A"/>
    <w:rsid w:val="00AA52C1"/>
    <w:rsid w:val="00AB15E6"/>
    <w:rsid w:val="00AC0FD9"/>
    <w:rsid w:val="00AD71A1"/>
    <w:rsid w:val="00AE2595"/>
    <w:rsid w:val="00B279A5"/>
    <w:rsid w:val="00B30C66"/>
    <w:rsid w:val="00B402DE"/>
    <w:rsid w:val="00B40DC8"/>
    <w:rsid w:val="00B4536C"/>
    <w:rsid w:val="00B55C5B"/>
    <w:rsid w:val="00B5783B"/>
    <w:rsid w:val="00B66212"/>
    <w:rsid w:val="00B77F3E"/>
    <w:rsid w:val="00B81F47"/>
    <w:rsid w:val="00B9257C"/>
    <w:rsid w:val="00B96F8B"/>
    <w:rsid w:val="00BD0231"/>
    <w:rsid w:val="00BF002A"/>
    <w:rsid w:val="00BF46F8"/>
    <w:rsid w:val="00C449BB"/>
    <w:rsid w:val="00C60510"/>
    <w:rsid w:val="00C83047"/>
    <w:rsid w:val="00CD2AA5"/>
    <w:rsid w:val="00CD3E1B"/>
    <w:rsid w:val="00CE3984"/>
    <w:rsid w:val="00CE3C0E"/>
    <w:rsid w:val="00CE7811"/>
    <w:rsid w:val="00D062C7"/>
    <w:rsid w:val="00D10B6D"/>
    <w:rsid w:val="00D31438"/>
    <w:rsid w:val="00D60888"/>
    <w:rsid w:val="00D61486"/>
    <w:rsid w:val="00D67D0E"/>
    <w:rsid w:val="00DB531A"/>
    <w:rsid w:val="00DB72A8"/>
    <w:rsid w:val="00E0714A"/>
    <w:rsid w:val="00E344D9"/>
    <w:rsid w:val="00E673D2"/>
    <w:rsid w:val="00E74A8A"/>
    <w:rsid w:val="00E953F6"/>
    <w:rsid w:val="00EA1305"/>
    <w:rsid w:val="00EE22CA"/>
    <w:rsid w:val="00EF17B2"/>
    <w:rsid w:val="00EF7225"/>
    <w:rsid w:val="00F873BA"/>
    <w:rsid w:val="00F93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0466"/>
  <w15:chartTrackingRefBased/>
  <w15:docId w15:val="{A9E16A35-6B18-4A45-B00F-6116A96B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48D"/>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7BA"/>
    <w:pPr>
      <w:ind w:left="720"/>
      <w:contextualSpacing/>
    </w:pPr>
    <w:rPr>
      <w:rFonts w:asciiTheme="minorHAnsi" w:hAnsiTheme="minorHAnsi" w:cstheme="minorBidi"/>
      <w:sz w:val="22"/>
    </w:rPr>
  </w:style>
  <w:style w:type="paragraph" w:styleId="BalloonText">
    <w:name w:val="Balloon Text"/>
    <w:basedOn w:val="Normal"/>
    <w:link w:val="BalloonTextChar"/>
    <w:uiPriority w:val="99"/>
    <w:semiHidden/>
    <w:unhideWhenUsed/>
    <w:rsid w:val="00AA4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09066">
      <w:bodyDiv w:val="1"/>
      <w:marLeft w:val="0"/>
      <w:marRight w:val="0"/>
      <w:marTop w:val="0"/>
      <w:marBottom w:val="0"/>
      <w:divBdr>
        <w:top w:val="none" w:sz="0" w:space="0" w:color="auto"/>
        <w:left w:val="none" w:sz="0" w:space="0" w:color="auto"/>
        <w:bottom w:val="none" w:sz="0" w:space="0" w:color="auto"/>
        <w:right w:val="none" w:sz="0" w:space="0" w:color="auto"/>
      </w:divBdr>
      <w:divsChild>
        <w:div w:id="56854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F69B4F5A7FC46957733FF03FC90C3" ma:contentTypeVersion="13" ma:contentTypeDescription="Create a new document." ma:contentTypeScope="" ma:versionID="d2a4d4302d3b71757d2219da0ea68382">
  <xsd:schema xmlns:xsd="http://www.w3.org/2001/XMLSchema" xmlns:xs="http://www.w3.org/2001/XMLSchema" xmlns:p="http://schemas.microsoft.com/office/2006/metadata/properties" xmlns:ns2="4af681e8-6abe-48fb-9ed3-9e7934fab593" xmlns:ns3="1257586f-68f4-4c28-ad65-990b0faf0511" targetNamespace="http://schemas.microsoft.com/office/2006/metadata/properties" ma:root="true" ma:fieldsID="67679d8de1cb552e32c6d9c126f9a6d0" ns2:_="" ns3:_="">
    <xsd:import namespace="4af681e8-6abe-48fb-9ed3-9e7934fab593"/>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81e8-6abe-48fb-9ed3-9e7934fab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E78D4-AAC3-45AB-89CC-8B2FCE3A3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81e8-6abe-48fb-9ed3-9e7934fab593"/>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B7CAF-2CC4-475B-A47B-CC728DD52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EC0098-C0BA-4905-9423-EF367E8ED002}">
  <ds:schemaRefs>
    <ds:schemaRef ds:uri="http://schemas.microsoft.com/sharepoint/v3/contenttype/forms"/>
  </ds:schemaRefs>
</ds:datastoreItem>
</file>

<file path=customXml/itemProps4.xml><?xml version="1.0" encoding="utf-8"?>
<ds:datastoreItem xmlns:ds="http://schemas.openxmlformats.org/officeDocument/2006/customXml" ds:itemID="{CEAAF4AD-A2C6-4B01-91A6-EB5AE8FE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Modest</dc:creator>
  <cp:keywords/>
  <dc:description/>
  <cp:lastModifiedBy>Marie Elliott</cp:lastModifiedBy>
  <cp:revision>2</cp:revision>
  <cp:lastPrinted>2022-03-09T11:53:00Z</cp:lastPrinted>
  <dcterms:created xsi:type="dcterms:W3CDTF">2022-04-26T20:40:00Z</dcterms:created>
  <dcterms:modified xsi:type="dcterms:W3CDTF">2022-04-26T20:40:00Z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0x010100983F69B4F5A7FC46957733FF03FC90C3</vt:lpwstr>
  </property>
</Properties>
</file>