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F84DCB" w:rsidP="00CE7811">
      <w:pPr>
        <w:jc w:val="center"/>
        <w:rPr>
          <w:b/>
        </w:rPr>
      </w:pPr>
      <w:r>
        <w:rPr>
          <w:b/>
        </w:rPr>
        <w:t xml:space="preserve">Y4 </w:t>
      </w:r>
      <w:r w:rsidR="00EE22CA">
        <w:rPr>
          <w:b/>
        </w:rPr>
        <w:t xml:space="preserve">Geography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150"/>
        <w:gridCol w:w="4039"/>
        <w:gridCol w:w="4040"/>
      </w:tblGrid>
      <w:tr w:rsidR="002C4892" w:rsidRPr="00017B62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2C4892" w:rsidRDefault="002C4892" w:rsidP="002C4892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2C4892" w:rsidRDefault="002C4892" w:rsidP="002C4892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:rsidR="002C4892" w:rsidRPr="000A3A89" w:rsidRDefault="002C4892" w:rsidP="002C4892">
            <w:pPr>
              <w:jc w:val="center"/>
              <w:rPr>
                <w:b/>
              </w:rPr>
            </w:pPr>
          </w:p>
        </w:tc>
      </w:tr>
      <w:tr w:rsidR="002C4892" w:rsidRPr="00017B62" w:rsidTr="002C4892">
        <w:trPr>
          <w:trHeight w:val="555"/>
        </w:trPr>
        <w:tc>
          <w:tcPr>
            <w:tcW w:w="2938" w:type="dxa"/>
          </w:tcPr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50" w:type="dxa"/>
          </w:tcPr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Rivers</w:t>
            </w: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</w:p>
        </w:tc>
        <w:tc>
          <w:tcPr>
            <w:tcW w:w="4039" w:type="dxa"/>
          </w:tcPr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South America – The Rainforest</w:t>
            </w:r>
          </w:p>
        </w:tc>
        <w:tc>
          <w:tcPr>
            <w:tcW w:w="4040" w:type="dxa"/>
          </w:tcPr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South America – The Amazon</w:t>
            </w:r>
          </w:p>
        </w:tc>
      </w:tr>
      <w:tr w:rsidR="002C4892" w:rsidRPr="00017B62" w:rsidTr="002C4892">
        <w:trPr>
          <w:trHeight w:val="555"/>
        </w:trPr>
        <w:tc>
          <w:tcPr>
            <w:tcW w:w="2938" w:type="dxa"/>
          </w:tcPr>
          <w:p w:rsidR="002C4892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</w:p>
        </w:tc>
        <w:tc>
          <w:tcPr>
            <w:tcW w:w="4150" w:type="dxa"/>
          </w:tcPr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 xml:space="preserve">Water cycle, evaporation, precipitation, condensation, overland flow, mouth, channel, hydro-electric power, crops, transporting, recreational, source, mouth, meander, tributary, v shaped valley, water fall, ox bow lake, dam, irrigation, continent, country, 5 Sheffield rivers (Don, Loxley, Porter, Sheaf, </w:t>
            </w:r>
            <w:proofErr w:type="spellStart"/>
            <w:r w:rsidRPr="003820C5">
              <w:rPr>
                <w:sz w:val="22"/>
              </w:rPr>
              <w:t>Meersbrook</w:t>
            </w:r>
            <w:proofErr w:type="spellEnd"/>
            <w:r w:rsidRPr="003820C5">
              <w:rPr>
                <w:sz w:val="22"/>
              </w:rPr>
              <w:t>)</w:t>
            </w:r>
          </w:p>
        </w:tc>
        <w:tc>
          <w:tcPr>
            <w:tcW w:w="4039" w:type="dxa"/>
          </w:tcPr>
          <w:p w:rsidR="002C4892" w:rsidRPr="003820C5" w:rsidRDefault="002C4892" w:rsidP="002C4892">
            <w:pPr>
              <w:rPr>
                <w:sz w:val="22"/>
              </w:rPr>
            </w:pPr>
            <w:r>
              <w:rPr>
                <w:sz w:val="22"/>
              </w:rPr>
              <w:t>Rainforest, equator, Congo, continent, Amazon, forest floor, understory, emergent, canopy, logging, tribe, biome, okapi, Aka people, nomadic, hunter-gatherer, deforestation, indigenous, fell, ecosystem, farming, oxygen, carbon dioxide, fertile, Manaus, biodiversity</w:t>
            </w:r>
          </w:p>
          <w:p w:rsidR="002C4892" w:rsidRPr="003820C5" w:rsidRDefault="002C4892" w:rsidP="002C4892">
            <w:pPr>
              <w:rPr>
                <w:sz w:val="22"/>
              </w:rPr>
            </w:pPr>
          </w:p>
          <w:p w:rsidR="002C4892" w:rsidRPr="003820C5" w:rsidRDefault="002C4892" w:rsidP="002C4892">
            <w:pPr>
              <w:rPr>
                <w:sz w:val="22"/>
              </w:rPr>
            </w:pPr>
          </w:p>
        </w:tc>
        <w:tc>
          <w:tcPr>
            <w:tcW w:w="4040" w:type="dxa"/>
          </w:tcPr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Amazon Basin, Bolivia, Brazil, Ecuador, equatorial, Peru, tributary, Tropic of Capricorn, Venezuela, access, biodiverse, biome, ecosystem, food chain, humidity, river basin, charity, deforestation, photosynthesis, poverty, capit</w:t>
            </w:r>
            <w:r>
              <w:rPr>
                <w:sz w:val="22"/>
              </w:rPr>
              <w:t>al, state, trade, urban, volume, agriculture, latitude, longitude, ,manufacturing, rural.</w:t>
            </w:r>
          </w:p>
        </w:tc>
      </w:tr>
      <w:tr w:rsidR="002C4892" w:rsidRPr="00017B62" w:rsidTr="002C4892">
        <w:trPr>
          <w:trHeight w:val="555"/>
        </w:trPr>
        <w:tc>
          <w:tcPr>
            <w:tcW w:w="2938" w:type="dxa"/>
          </w:tcPr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4150" w:type="dxa"/>
          </w:tcPr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What is a river?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 xml:space="preserve">What is special about Sheffield? 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How do people use rivers?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What journeys do rivers make?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How do people change rivers?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How can I find out about the world’s longest river?</w:t>
            </w:r>
          </w:p>
        </w:tc>
        <w:tc>
          <w:tcPr>
            <w:tcW w:w="4039" w:type="dxa"/>
          </w:tcPr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Where are the world’s rainforests?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What makes up a rainforest?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What are the main features of a rainforest?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What is the Congo rainforest like?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Why are the rainforests being cut?</w:t>
            </w:r>
          </w:p>
          <w:p w:rsidR="002C4892" w:rsidRPr="003820C5" w:rsidRDefault="002C4892" w:rsidP="002C4892">
            <w:pPr>
              <w:rPr>
                <w:sz w:val="22"/>
              </w:rPr>
            </w:pPr>
            <w:r w:rsidRPr="003820C5">
              <w:rPr>
                <w:sz w:val="22"/>
              </w:rPr>
              <w:t>Why does the Amazon Rainforest matter so much?</w:t>
            </w:r>
          </w:p>
          <w:p w:rsidR="002C4892" w:rsidRPr="003820C5" w:rsidRDefault="002C4892" w:rsidP="002C4892">
            <w:pPr>
              <w:rPr>
                <w:sz w:val="22"/>
              </w:rPr>
            </w:pPr>
          </w:p>
        </w:tc>
        <w:tc>
          <w:tcPr>
            <w:tcW w:w="4040" w:type="dxa"/>
          </w:tcPr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Where is the Amazon?</w:t>
            </w:r>
          </w:p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Why does the Amazon matter?</w:t>
            </w:r>
          </w:p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Why does the Amazon need to be protected?</w:t>
            </w:r>
          </w:p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What is it like in a rainforest city?</w:t>
            </w:r>
          </w:p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How does the Amazon Basin compare with other places we have studied?</w:t>
            </w:r>
          </w:p>
          <w:p w:rsidR="002C4892" w:rsidRPr="00AE2595" w:rsidRDefault="002C4892" w:rsidP="002C4892">
            <w:pPr>
              <w:rPr>
                <w:sz w:val="22"/>
              </w:rPr>
            </w:pPr>
            <w:r w:rsidRPr="00AE2595">
              <w:rPr>
                <w:sz w:val="22"/>
              </w:rPr>
              <w:t>What do I know about the Amazon basin?</w:t>
            </w:r>
          </w:p>
          <w:p w:rsidR="002C4892" w:rsidRPr="00CE3984" w:rsidRDefault="002C4892" w:rsidP="002C4892"/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Locational </w:t>
            </w:r>
          </w:p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4150" w:type="dxa"/>
          </w:tcPr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Demonstrate knowledge of features about places aroun</w:t>
            </w:r>
            <w:r>
              <w:rPr>
                <w:rFonts w:ascii="Arial" w:hAnsi="Arial" w:cs="Arial"/>
              </w:rPr>
              <w:t>d them and beyond the UK.</w:t>
            </w:r>
          </w:p>
          <w:p w:rsidR="00D062C7" w:rsidRPr="003A2102" w:rsidRDefault="00D062C7" w:rsidP="00D062C7">
            <w:pPr>
              <w:contextualSpacing/>
            </w:pPr>
          </w:p>
        </w:tc>
        <w:tc>
          <w:tcPr>
            <w:tcW w:w="4039" w:type="dxa"/>
          </w:tcPr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Locate different climate zones around the world.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Identify the position and significance of latitude, longitude and the Equator.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Name and locate the countries near the Equator.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Identify the position and significance of the Arctic and Antarctic Circle.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 xml:space="preserve">Identify and explain the significance of the Northern </w:t>
            </w:r>
            <w:r w:rsidRPr="00D062C7">
              <w:rPr>
                <w:rFonts w:ascii="Arial" w:hAnsi="Arial" w:cs="Arial"/>
              </w:rPr>
              <w:lastRenderedPageBreak/>
              <w:t>Hemisphere and the Southern hemisphere.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Name and locate the USA, North America, South America and the countries within using longitude and latitude.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Name and locate some of the capital cities in North America and South America.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Locate the Amazon River, the world’s rainforests, the Amazon,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Identify the position and significance of Prime/Greenwich Meridian and time zones (including day and night) and compare differences between locations in South America and the UK</w:t>
            </w:r>
          </w:p>
          <w:p w:rsidR="00D062C7" w:rsidRPr="00D062C7" w:rsidRDefault="00D062C7" w:rsidP="00D062C7">
            <w:pPr>
              <w:spacing w:after="160" w:line="259" w:lineRule="auto"/>
              <w:contextualSpacing/>
              <w:rPr>
                <w:sz w:val="22"/>
              </w:rPr>
            </w:pPr>
          </w:p>
          <w:p w:rsidR="00D062C7" w:rsidRPr="00D062C7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lastRenderedPageBreak/>
              <w:t>Locate different climate zones around the world.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Identify the position and significance of latitude, longitude and the Equator.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Name and locate the countries near the Equator.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Identify the position and significance of the Arctic and Antarctic Circle.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 xml:space="preserve">Identify and explain the significance of the Northern </w:t>
            </w:r>
            <w:r w:rsidRPr="00D062C7">
              <w:rPr>
                <w:rFonts w:ascii="Arial" w:hAnsi="Arial" w:cs="Arial"/>
              </w:rPr>
              <w:lastRenderedPageBreak/>
              <w:t>Hemisphere and the Southern hemisphere.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Name and locate the USA, North America, South America and the countries within using longitude and latitude.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Name and locate some of the capital cities in North America and South America.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Locate the Amazon River, the world’s rainforests, the Amazon,</w:t>
            </w:r>
          </w:p>
          <w:p w:rsidR="00D062C7" w:rsidRPr="00D062C7" w:rsidRDefault="00D062C7" w:rsidP="00D062C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D062C7">
              <w:rPr>
                <w:sz w:val="22"/>
              </w:rPr>
              <w:t>Identify the position and significance of Prime/Greenwich Meridian and time zones (including day and night) and compare differences between locations in South America and the UK</w:t>
            </w:r>
          </w:p>
          <w:p w:rsidR="00D062C7" w:rsidRPr="00D062C7" w:rsidRDefault="00D062C7" w:rsidP="00D062C7">
            <w:pPr>
              <w:spacing w:after="160" w:line="259" w:lineRule="auto"/>
              <w:contextualSpacing/>
              <w:rPr>
                <w:sz w:val="22"/>
              </w:rPr>
            </w:pPr>
          </w:p>
          <w:p w:rsidR="00D062C7" w:rsidRPr="00D062C7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Place Knowledge</w:t>
            </w:r>
          </w:p>
        </w:tc>
        <w:tc>
          <w:tcPr>
            <w:tcW w:w="4150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Develop an awareness of how places relate to each other</w:t>
            </w:r>
          </w:p>
          <w:p w:rsidR="00D062C7" w:rsidRPr="003A21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9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Develop an awareness of how places relate to each other</w:t>
            </w:r>
          </w:p>
          <w:p w:rsidR="00D062C7" w:rsidRPr="003A21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Know about the wider context of places – region, country.  </w:t>
            </w:r>
          </w:p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3A2102">
              <w:rPr>
                <w:rFonts w:ascii="Arial" w:hAnsi="Arial" w:cs="Arial"/>
              </w:rPr>
              <w:t>Understand why there are similarities and differences between places</w:t>
            </w:r>
          </w:p>
          <w:p w:rsidR="00D062C7" w:rsidRPr="003A2102" w:rsidRDefault="00D062C7" w:rsidP="00D062C7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040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Develop an awareness of how places relate to each other</w:t>
            </w:r>
          </w:p>
          <w:p w:rsidR="00D062C7" w:rsidRPr="003A21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Know about the wider context of places – region, country.  </w:t>
            </w:r>
          </w:p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3A2102">
              <w:rPr>
                <w:rFonts w:ascii="Arial" w:hAnsi="Arial" w:cs="Arial"/>
              </w:rPr>
              <w:t>Understand why there are similarities and differences between places</w:t>
            </w:r>
            <w:r>
              <w:rPr>
                <w:rFonts w:ascii="Arial" w:hAnsi="Arial" w:cs="Arial"/>
              </w:rPr>
              <w:t>.</w:t>
            </w:r>
          </w:p>
          <w:p w:rsidR="00D062C7" w:rsidRPr="003A2102" w:rsidRDefault="00D062C7" w:rsidP="00D062C7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Human And Physical Skills</w:t>
            </w:r>
          </w:p>
        </w:tc>
        <w:tc>
          <w:tcPr>
            <w:tcW w:w="4150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Explain about weather conditions/ patterns around the UK and parts of Europe.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Identify physical and human features of the locality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, rivers, water cycle,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Identify, observe, compare and contrast and describe human and physical features.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Understand the effect of landscape features on the development of a locality and explain about key natural resources e.g. water in the locality.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Describe how people have been affected by changes in the environment.  </w:t>
            </w:r>
          </w:p>
          <w:p w:rsidR="00D062C7" w:rsidRPr="00F27402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lastRenderedPageBreak/>
              <w:t xml:space="preserve">Explain about weather conditions/ patterns around the UK and parts of Europe.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>Identify physical and human features of the locality including key topographical features (</w:t>
            </w:r>
            <w:proofErr w:type="spellStart"/>
            <w:r w:rsidRPr="00F27402">
              <w:rPr>
                <w:rFonts w:ascii="Arial" w:hAnsi="Arial" w:cs="Arial"/>
              </w:rPr>
              <w:t>inc.</w:t>
            </w:r>
            <w:proofErr w:type="spellEnd"/>
            <w:r w:rsidRPr="00F27402">
              <w:rPr>
                <w:rFonts w:ascii="Arial" w:hAnsi="Arial" w:cs="Arial"/>
              </w:rPr>
              <w:t xml:space="preserve"> </w:t>
            </w:r>
            <w:r w:rsidRPr="00F27402">
              <w:rPr>
                <w:rFonts w:ascii="Arial" w:hAnsi="Arial" w:cs="Arial"/>
              </w:rPr>
              <w:lastRenderedPageBreak/>
              <w:t xml:space="preserve">hills, mountains, coasts, rivers) and land patterns. 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observe, compare and contrast and describe human and physical features.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Understand the effect of landscape features on the development of a locality and explain about key natural resources e.g. water in the locality.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Describe how people have been affected by changes in the environment. 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>Explore weather patterns around parts of the world.</w:t>
            </w:r>
          </w:p>
        </w:tc>
        <w:tc>
          <w:tcPr>
            <w:tcW w:w="4040" w:type="dxa"/>
          </w:tcPr>
          <w:p w:rsid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lastRenderedPageBreak/>
              <w:t>Identify physical and human features of the locality including key topographical features (</w:t>
            </w:r>
            <w:proofErr w:type="spellStart"/>
            <w:r w:rsidRPr="00F27402">
              <w:rPr>
                <w:rFonts w:ascii="Arial" w:hAnsi="Arial" w:cs="Arial"/>
              </w:rPr>
              <w:t>inc.</w:t>
            </w:r>
            <w:proofErr w:type="spellEnd"/>
            <w:r w:rsidRPr="00F27402">
              <w:rPr>
                <w:rFonts w:ascii="Arial" w:hAnsi="Arial" w:cs="Arial"/>
              </w:rPr>
              <w:t xml:space="preserve"> hills, mountains, coasts, rivers) and land patterns. 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Identify, observe, compare and contrast and describe human and physical features.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Understand the effect of landscape features on the development of a locality and explain about key natural resources e.g. water in the locality.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Describe how people have been affected by changes in the environment.  </w:t>
            </w:r>
          </w:p>
          <w:p w:rsidR="00D062C7" w:rsidRPr="00F27402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>Explore weather patterns around parts of the world.</w:t>
            </w: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Geographical Skills and Fieldwork </w:t>
            </w:r>
          </w:p>
        </w:tc>
        <w:tc>
          <w:tcPr>
            <w:tcW w:w="4150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fieldwork instruments and make more detailed fieldwork sketches/diagrams.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Recognise that different people hold different views about an issue and begin to un</w:t>
            </w:r>
            <w:r>
              <w:rPr>
                <w:rFonts w:ascii="Arial" w:hAnsi="Arial" w:cs="Arial"/>
              </w:rPr>
              <w:t xml:space="preserve">derstand some reasons why. 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lastRenderedPageBreak/>
              <w:t>Understand and use a widening range of geographical terms 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D062C7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  <w:p w:rsidR="00D062C7" w:rsidRPr="00882B09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fieldwork instruments and make more detailed fieldwork sketches/diagrams.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 xml:space="preserve">Recognise that different people hold different views about an </w:t>
            </w:r>
            <w:r w:rsidRPr="00882B09">
              <w:rPr>
                <w:rFonts w:ascii="Arial" w:hAnsi="Arial" w:cs="Arial"/>
              </w:rPr>
              <w:lastRenderedPageBreak/>
              <w:t>issue and begin to un</w:t>
            </w:r>
            <w:r>
              <w:rPr>
                <w:rFonts w:ascii="Arial" w:hAnsi="Arial" w:cs="Arial"/>
              </w:rPr>
              <w:t xml:space="preserve">derstand some reasons why. 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Understand and use a widening range of geographical terms 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D062C7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  <w:p w:rsidR="00D062C7" w:rsidRPr="00882B09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D062C7" w:rsidRPr="002A216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Recognise that different people hold different views about an issue and begin to un</w:t>
            </w:r>
            <w:r>
              <w:rPr>
                <w:rFonts w:ascii="Arial" w:hAnsi="Arial" w:cs="Arial"/>
              </w:rPr>
              <w:t xml:space="preserve">derstand some reasons why. 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 xml:space="preserve">Understand and use a widening range of geographical terms </w:t>
            </w:r>
            <w:r w:rsidRPr="00882B09">
              <w:rPr>
                <w:rFonts w:ascii="Arial" w:hAnsi="Arial" w:cs="Arial"/>
              </w:rPr>
              <w:lastRenderedPageBreak/>
              <w:t>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D062C7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  <w:p w:rsidR="00D062C7" w:rsidRPr="00882B09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F84DCB" w:rsidRDefault="00F84DCB"/>
    <w:p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481E"/>
    <w:multiLevelType w:val="hybridMultilevel"/>
    <w:tmpl w:val="0076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12A0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26D"/>
    <w:multiLevelType w:val="hybridMultilevel"/>
    <w:tmpl w:val="662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EAE"/>
    <w:multiLevelType w:val="hybridMultilevel"/>
    <w:tmpl w:val="B39C1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C9A"/>
    <w:multiLevelType w:val="hybridMultilevel"/>
    <w:tmpl w:val="977A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278E"/>
    <w:multiLevelType w:val="hybridMultilevel"/>
    <w:tmpl w:val="01B6DC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A62EB0">
      <w:start w:val="3"/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2FD9"/>
    <w:multiLevelType w:val="hybridMultilevel"/>
    <w:tmpl w:val="9ADE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8"/>
  </w:num>
  <w:num w:numId="5">
    <w:abstractNumId w:val="22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23"/>
  </w:num>
  <w:num w:numId="16">
    <w:abstractNumId w:val="16"/>
  </w:num>
  <w:num w:numId="17">
    <w:abstractNumId w:val="3"/>
  </w:num>
  <w:num w:numId="18">
    <w:abstractNumId w:val="7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0"/>
  </w:num>
  <w:num w:numId="24">
    <w:abstractNumId w:val="19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67865"/>
    <w:rsid w:val="000A3A89"/>
    <w:rsid w:val="000A5B8D"/>
    <w:rsid w:val="000D79B0"/>
    <w:rsid w:val="00104EFD"/>
    <w:rsid w:val="0012141F"/>
    <w:rsid w:val="001250B5"/>
    <w:rsid w:val="00180873"/>
    <w:rsid w:val="00196525"/>
    <w:rsid w:val="001C5FD2"/>
    <w:rsid w:val="001E731C"/>
    <w:rsid w:val="002565F7"/>
    <w:rsid w:val="002A72E0"/>
    <w:rsid w:val="002B0803"/>
    <w:rsid w:val="002B25F1"/>
    <w:rsid w:val="002C4892"/>
    <w:rsid w:val="002E46F6"/>
    <w:rsid w:val="003447A3"/>
    <w:rsid w:val="00366FED"/>
    <w:rsid w:val="00371E3E"/>
    <w:rsid w:val="00377A3E"/>
    <w:rsid w:val="003820C5"/>
    <w:rsid w:val="00393209"/>
    <w:rsid w:val="003933F3"/>
    <w:rsid w:val="003D1580"/>
    <w:rsid w:val="003D66BF"/>
    <w:rsid w:val="00404CEC"/>
    <w:rsid w:val="0040783B"/>
    <w:rsid w:val="004547C5"/>
    <w:rsid w:val="00471F21"/>
    <w:rsid w:val="00484E31"/>
    <w:rsid w:val="00490ACC"/>
    <w:rsid w:val="00497AE3"/>
    <w:rsid w:val="004E0EA6"/>
    <w:rsid w:val="00522EBE"/>
    <w:rsid w:val="00525275"/>
    <w:rsid w:val="00542839"/>
    <w:rsid w:val="00556BBE"/>
    <w:rsid w:val="00572DC7"/>
    <w:rsid w:val="005753D4"/>
    <w:rsid w:val="00580BF3"/>
    <w:rsid w:val="005936E1"/>
    <w:rsid w:val="005A39A6"/>
    <w:rsid w:val="005A6C07"/>
    <w:rsid w:val="005B1EF8"/>
    <w:rsid w:val="005E1D7D"/>
    <w:rsid w:val="005F6997"/>
    <w:rsid w:val="00601A11"/>
    <w:rsid w:val="00643954"/>
    <w:rsid w:val="006646AF"/>
    <w:rsid w:val="00677199"/>
    <w:rsid w:val="006B7308"/>
    <w:rsid w:val="006C4263"/>
    <w:rsid w:val="006D4D3F"/>
    <w:rsid w:val="006E1A63"/>
    <w:rsid w:val="006F6DA8"/>
    <w:rsid w:val="0071257E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906942"/>
    <w:rsid w:val="00942535"/>
    <w:rsid w:val="009622D7"/>
    <w:rsid w:val="00971B0C"/>
    <w:rsid w:val="00971FFA"/>
    <w:rsid w:val="009C25E5"/>
    <w:rsid w:val="009F548D"/>
    <w:rsid w:val="00A0085D"/>
    <w:rsid w:val="00A25B5F"/>
    <w:rsid w:val="00A61146"/>
    <w:rsid w:val="00A7443F"/>
    <w:rsid w:val="00A9499A"/>
    <w:rsid w:val="00AA485A"/>
    <w:rsid w:val="00AA52C1"/>
    <w:rsid w:val="00AB15E6"/>
    <w:rsid w:val="00AC0FD9"/>
    <w:rsid w:val="00AD71A1"/>
    <w:rsid w:val="00AE2595"/>
    <w:rsid w:val="00B279A5"/>
    <w:rsid w:val="00B30C66"/>
    <w:rsid w:val="00B402DE"/>
    <w:rsid w:val="00B40DC8"/>
    <w:rsid w:val="00B4536C"/>
    <w:rsid w:val="00B55C5B"/>
    <w:rsid w:val="00B66212"/>
    <w:rsid w:val="00B77F3E"/>
    <w:rsid w:val="00B81F47"/>
    <w:rsid w:val="00B9257C"/>
    <w:rsid w:val="00B96F8B"/>
    <w:rsid w:val="00BD0231"/>
    <w:rsid w:val="00BF002A"/>
    <w:rsid w:val="00BF46F8"/>
    <w:rsid w:val="00C449BB"/>
    <w:rsid w:val="00C60510"/>
    <w:rsid w:val="00C83047"/>
    <w:rsid w:val="00CD2AA5"/>
    <w:rsid w:val="00CD3E1B"/>
    <w:rsid w:val="00CE3984"/>
    <w:rsid w:val="00CE3C0E"/>
    <w:rsid w:val="00CE7811"/>
    <w:rsid w:val="00D062C7"/>
    <w:rsid w:val="00D10B6D"/>
    <w:rsid w:val="00D31438"/>
    <w:rsid w:val="00D60888"/>
    <w:rsid w:val="00D61486"/>
    <w:rsid w:val="00D67D0E"/>
    <w:rsid w:val="00DB531A"/>
    <w:rsid w:val="00DB72A8"/>
    <w:rsid w:val="00E0714A"/>
    <w:rsid w:val="00E344D9"/>
    <w:rsid w:val="00E673D2"/>
    <w:rsid w:val="00E74A8A"/>
    <w:rsid w:val="00E953F6"/>
    <w:rsid w:val="00EA1305"/>
    <w:rsid w:val="00EE22CA"/>
    <w:rsid w:val="00EF17B2"/>
    <w:rsid w:val="00EF7225"/>
    <w:rsid w:val="00F84DCB"/>
    <w:rsid w:val="00F873BA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2174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8D4-AAC3-45AB-89CC-8B2FCE3A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D45A2-229C-418B-A9E5-62CAA43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2022-04-26T20:38:00Z</dcterms:created>
  <dcterms:modified xsi:type="dcterms:W3CDTF">2022-04-26T20:38:00Z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